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747" w:rsidRPr="00FB6D57" w:rsidRDefault="00905747" w:rsidP="00905747">
      <w:pPr>
        <w:rPr>
          <w:rFonts w:ascii="Verdana" w:hAnsi="Verdana"/>
          <w:b/>
        </w:rPr>
      </w:pPr>
      <w:r w:rsidRPr="00FB6D57">
        <w:rPr>
          <w:rFonts w:ascii="Verdana" w:hAnsi="Verdana"/>
          <w:b/>
        </w:rPr>
        <w:t xml:space="preserve">Freedom of Information Request:  Our Reference </w:t>
      </w:r>
      <w:r>
        <w:rPr>
          <w:rFonts w:ascii="Verdana" w:hAnsi="Verdana"/>
          <w:b/>
        </w:rPr>
        <w:t>FOI20-07-002</w:t>
      </w:r>
    </w:p>
    <w:p w:rsidR="00905747" w:rsidRPr="00FB6D57" w:rsidRDefault="00905747" w:rsidP="00905747">
      <w:pPr>
        <w:rPr>
          <w:rFonts w:ascii="Verdana" w:hAnsi="Verdana"/>
        </w:rPr>
      </w:pPr>
    </w:p>
    <w:p w:rsidR="00905747" w:rsidRPr="00FB6D57" w:rsidRDefault="00905747" w:rsidP="00905747">
      <w:pPr>
        <w:rPr>
          <w:rFonts w:ascii="Verdana" w:hAnsi="Verdana"/>
        </w:rPr>
      </w:pPr>
      <w:r w:rsidRPr="00FB6D57">
        <w:rPr>
          <w:rFonts w:ascii="Verdana" w:hAnsi="Verdana"/>
        </w:rPr>
        <w:t xml:space="preserve">Thank you for your request for information received on </w:t>
      </w:r>
      <w:r>
        <w:rPr>
          <w:rFonts w:ascii="Verdana" w:hAnsi="Verdana"/>
          <w:b/>
        </w:rPr>
        <w:t>21 July 2020</w:t>
      </w:r>
      <w:r>
        <w:rPr>
          <w:rFonts w:ascii="Verdana" w:hAnsi="Verdana"/>
        </w:rPr>
        <w:t xml:space="preserve">. </w:t>
      </w:r>
      <w:r w:rsidRPr="00FB6D57">
        <w:rPr>
          <w:rFonts w:ascii="Verdana" w:hAnsi="Verdana"/>
        </w:rPr>
        <w:t xml:space="preserve">Please find the response </w:t>
      </w:r>
      <w:r>
        <w:rPr>
          <w:rFonts w:ascii="Verdana" w:hAnsi="Verdana"/>
          <w:color w:val="FF0000"/>
        </w:rPr>
        <w:t xml:space="preserve">in red </w:t>
      </w:r>
      <w:r w:rsidRPr="00FB6D57">
        <w:rPr>
          <w:rFonts w:ascii="Verdana" w:hAnsi="Verdana"/>
        </w:rPr>
        <w:t xml:space="preserve">from Welsh Health Specialised Services Committee </w:t>
      </w:r>
      <w:r>
        <w:rPr>
          <w:rFonts w:ascii="Verdana" w:hAnsi="Verdana"/>
        </w:rPr>
        <w:t xml:space="preserve">(WHSSC) </w:t>
      </w:r>
      <w:r w:rsidRPr="00FB6D57">
        <w:rPr>
          <w:rFonts w:ascii="Verdana" w:hAnsi="Verdana"/>
        </w:rPr>
        <w:t>set out below</w:t>
      </w:r>
      <w:r>
        <w:rPr>
          <w:rFonts w:ascii="Verdana" w:hAnsi="Verdana"/>
        </w:rPr>
        <w:t xml:space="preserve"> in a question and answer format</w:t>
      </w:r>
      <w:r w:rsidRPr="00FB6D57">
        <w:rPr>
          <w:rFonts w:ascii="Verdana" w:hAnsi="Verdana"/>
        </w:rPr>
        <w:t>.</w:t>
      </w:r>
    </w:p>
    <w:p w:rsidR="00905747" w:rsidRPr="00FB6D57" w:rsidRDefault="00905747" w:rsidP="00905747">
      <w:pPr>
        <w:rPr>
          <w:rFonts w:ascii="Verdana" w:hAnsi="Verdana"/>
        </w:rPr>
      </w:pPr>
    </w:p>
    <w:p w:rsidR="00905747" w:rsidRDefault="00905747" w:rsidP="00905747">
      <w:pPr>
        <w:rPr>
          <w:rFonts w:ascii="Verdana" w:hAnsi="Verdana"/>
          <w:b/>
        </w:rPr>
      </w:pPr>
      <w:bookmarkStart w:id="0" w:name="_GoBack"/>
      <w:bookmarkEnd w:id="0"/>
    </w:p>
    <w:p w:rsidR="00905747" w:rsidRDefault="00905747" w:rsidP="00905747">
      <w:pPr>
        <w:pStyle w:val="ListParagraph"/>
        <w:numPr>
          <w:ilvl w:val="0"/>
          <w:numId w:val="1"/>
        </w:numPr>
        <w:rPr>
          <w:rFonts w:ascii="Verdana" w:hAnsi="Verdana"/>
        </w:rPr>
      </w:pPr>
      <w:r>
        <w:rPr>
          <w:rFonts w:ascii="Verdana" w:hAnsi="Verdana"/>
        </w:rPr>
        <w:t>T</w:t>
      </w:r>
      <w:r w:rsidRPr="002B6F47">
        <w:rPr>
          <w:rFonts w:ascii="Verdana" w:hAnsi="Verdana"/>
        </w:rPr>
        <w:t>he scientific evidence known to the WHSSC on the effect of puberty-blocking drugs on the subsequent development of people born male and female respectively (including their development if they do not go on to receive cross-sex hormones)</w:t>
      </w:r>
      <w:r>
        <w:rPr>
          <w:rFonts w:ascii="Verdana" w:hAnsi="Verdana"/>
        </w:rPr>
        <w:t>.</w:t>
      </w:r>
    </w:p>
    <w:p w:rsidR="00905747" w:rsidRDefault="00905747" w:rsidP="00905747">
      <w:pPr>
        <w:pStyle w:val="ListParagraph"/>
        <w:ind w:left="1080"/>
        <w:rPr>
          <w:rFonts w:ascii="Verdana" w:hAnsi="Verdana"/>
        </w:rPr>
      </w:pPr>
    </w:p>
    <w:p w:rsidR="00905747" w:rsidRDefault="00905747" w:rsidP="00905747">
      <w:pPr>
        <w:pStyle w:val="ListParagraph"/>
        <w:numPr>
          <w:ilvl w:val="0"/>
          <w:numId w:val="1"/>
        </w:numPr>
        <w:rPr>
          <w:rFonts w:ascii="Verdana" w:hAnsi="Verdana"/>
        </w:rPr>
      </w:pPr>
      <w:r>
        <w:rPr>
          <w:rFonts w:ascii="Verdana" w:hAnsi="Verdana"/>
        </w:rPr>
        <w:t>T</w:t>
      </w:r>
      <w:r w:rsidRPr="002B6F47">
        <w:rPr>
          <w:rFonts w:ascii="Verdana" w:hAnsi="Verdana"/>
        </w:rPr>
        <w:t>he scientific evidence known to the WHSSC on the effect of cross-sex hormones on the development of the brain and cognitive functioning in people born male and female respectively</w:t>
      </w:r>
      <w:r>
        <w:rPr>
          <w:rFonts w:ascii="Verdana" w:hAnsi="Verdana"/>
        </w:rPr>
        <w:t>.</w:t>
      </w:r>
    </w:p>
    <w:p w:rsidR="00905747" w:rsidRPr="002B6F47" w:rsidRDefault="00905747" w:rsidP="00905747">
      <w:pPr>
        <w:pStyle w:val="ListParagraph"/>
        <w:rPr>
          <w:rFonts w:ascii="Verdana" w:hAnsi="Verdana"/>
        </w:rPr>
      </w:pPr>
    </w:p>
    <w:p w:rsidR="00905747" w:rsidRDefault="00905747" w:rsidP="00905747">
      <w:pPr>
        <w:pStyle w:val="ListParagraph"/>
        <w:ind w:left="1080"/>
        <w:rPr>
          <w:rFonts w:ascii="Verdana" w:hAnsi="Verdana"/>
          <w:color w:val="FF0000"/>
        </w:rPr>
      </w:pPr>
      <w:r w:rsidRPr="002B6F47">
        <w:rPr>
          <w:rFonts w:ascii="Verdana" w:hAnsi="Verdana"/>
          <w:color w:val="FF0000"/>
        </w:rPr>
        <w:t xml:space="preserve">WHSSC commissions all of the Gender Identity Development Services from NHS England we adopt the service specification for the Gender Identity Development Service (2016) which describes the approach for prescribing puberty suppressants and the related Clinical Commissioning Policy: Prescribing of Cross-Sex Hormones (2016) which is currently being reviewed. To support this planned review, an Independent Expert Group will make recommendations based on the latest clinical evidence. </w:t>
      </w:r>
    </w:p>
    <w:p w:rsidR="00905747" w:rsidRDefault="00905747" w:rsidP="00905747">
      <w:pPr>
        <w:pStyle w:val="ListParagraph"/>
        <w:ind w:left="1080"/>
        <w:rPr>
          <w:rFonts w:ascii="Verdana" w:hAnsi="Verdana"/>
          <w:color w:val="FF0000"/>
        </w:rPr>
      </w:pPr>
    </w:p>
    <w:p w:rsidR="00905747" w:rsidRDefault="00905747" w:rsidP="00905747">
      <w:pPr>
        <w:pStyle w:val="ListParagraph"/>
        <w:ind w:left="1080"/>
        <w:rPr>
          <w:rFonts w:ascii="Verdana" w:hAnsi="Verdana"/>
          <w:color w:val="FF0000"/>
        </w:rPr>
      </w:pPr>
      <w:r>
        <w:rPr>
          <w:rFonts w:ascii="Verdana" w:hAnsi="Verdana"/>
          <w:color w:val="FF0000"/>
        </w:rPr>
        <w:t>A link to the current policy can be found here;</w:t>
      </w:r>
    </w:p>
    <w:p w:rsidR="00905747" w:rsidRDefault="00905747" w:rsidP="00905747">
      <w:pPr>
        <w:pStyle w:val="ListParagraph"/>
        <w:ind w:left="1080"/>
        <w:rPr>
          <w:rFonts w:ascii="Verdana" w:hAnsi="Verdana"/>
          <w:color w:val="FF0000"/>
        </w:rPr>
      </w:pPr>
    </w:p>
    <w:p w:rsidR="00905747" w:rsidRDefault="00905747" w:rsidP="00905747">
      <w:pPr>
        <w:pStyle w:val="ListParagraph"/>
        <w:ind w:left="1080"/>
        <w:rPr>
          <w:rFonts w:ascii="Verdana" w:hAnsi="Verdana"/>
          <w:color w:val="FF0000"/>
        </w:rPr>
      </w:pPr>
      <w:hyperlink r:id="rId5" w:history="1">
        <w:r w:rsidRPr="00F51008">
          <w:rPr>
            <w:rStyle w:val="Hyperlink"/>
            <w:rFonts w:ascii="Verdana" w:hAnsi="Verdana"/>
          </w:rPr>
          <w:t>https://www.england.nhs.uk/wp-content/uploads/2018/07/Prescribing-of-cross-sex-hormones-as-part-of-the-gender-identity-development-service-for-children-and-adolesce.pdf</w:t>
        </w:r>
      </w:hyperlink>
    </w:p>
    <w:p w:rsidR="00905747" w:rsidRPr="002B6F47" w:rsidRDefault="00905747" w:rsidP="00905747">
      <w:pPr>
        <w:rPr>
          <w:rFonts w:ascii="Verdana" w:hAnsi="Verdana"/>
        </w:rPr>
      </w:pPr>
    </w:p>
    <w:p w:rsidR="00905747" w:rsidRPr="002B6F47" w:rsidRDefault="00905747" w:rsidP="00905747">
      <w:pPr>
        <w:pStyle w:val="ListParagraph"/>
        <w:rPr>
          <w:rFonts w:ascii="Verdana" w:hAnsi="Verdana"/>
        </w:rPr>
      </w:pPr>
    </w:p>
    <w:p w:rsidR="00905747" w:rsidRDefault="00905747" w:rsidP="00905747">
      <w:pPr>
        <w:pStyle w:val="ListParagraph"/>
        <w:numPr>
          <w:ilvl w:val="0"/>
          <w:numId w:val="1"/>
        </w:numPr>
        <w:rPr>
          <w:rFonts w:ascii="Verdana" w:hAnsi="Verdana"/>
        </w:rPr>
      </w:pPr>
      <w:r>
        <w:rPr>
          <w:rFonts w:ascii="Verdana" w:hAnsi="Verdana"/>
        </w:rPr>
        <w:t>W</w:t>
      </w:r>
      <w:r w:rsidRPr="002B6F47">
        <w:rPr>
          <w:rFonts w:ascii="Verdana" w:hAnsi="Verdana"/>
        </w:rPr>
        <w:t>hether the WHSSC keeps records (electronic or otherwise) on (a) adults and (b) people under 18 from Wales who have previously been referred for gender dysphoria or other gender identity disorders, and who subsequently (i) stop any or all physical gender reassignment treatments, (ii) cease to identify as a member of their chosen gender when that is different from their sex at birth. </w:t>
      </w:r>
    </w:p>
    <w:p w:rsidR="00905747" w:rsidRPr="002B6F47" w:rsidRDefault="00905747" w:rsidP="00905747">
      <w:pPr>
        <w:pStyle w:val="ListParagraph"/>
        <w:rPr>
          <w:rFonts w:ascii="Verdana" w:hAnsi="Verdana"/>
        </w:rPr>
      </w:pPr>
    </w:p>
    <w:p w:rsidR="00905747" w:rsidRDefault="00905747" w:rsidP="00905747">
      <w:pPr>
        <w:pStyle w:val="ListParagraph"/>
        <w:numPr>
          <w:ilvl w:val="0"/>
          <w:numId w:val="1"/>
        </w:numPr>
        <w:rPr>
          <w:rFonts w:ascii="Verdana" w:hAnsi="Verdana"/>
        </w:rPr>
      </w:pPr>
      <w:r>
        <w:rPr>
          <w:rFonts w:ascii="Verdana" w:hAnsi="Verdana"/>
        </w:rPr>
        <w:t>W</w:t>
      </w:r>
      <w:r w:rsidRPr="002B6F47">
        <w:rPr>
          <w:rFonts w:ascii="Verdana" w:hAnsi="Verdana"/>
        </w:rPr>
        <w:t>hether the WHSSC has or collates evidence on detransitioning from opposite-gender identification</w:t>
      </w:r>
    </w:p>
    <w:p w:rsidR="00905747" w:rsidRPr="002B6F47" w:rsidRDefault="00905747" w:rsidP="00905747">
      <w:pPr>
        <w:pStyle w:val="ListParagraph"/>
        <w:rPr>
          <w:rFonts w:ascii="Verdana" w:hAnsi="Verdana"/>
        </w:rPr>
      </w:pPr>
    </w:p>
    <w:p w:rsidR="00905747" w:rsidRPr="002B6F47" w:rsidRDefault="00905747" w:rsidP="00905747">
      <w:pPr>
        <w:pStyle w:val="ListParagraph"/>
        <w:ind w:left="1080"/>
        <w:rPr>
          <w:rFonts w:ascii="Verdana" w:hAnsi="Verdana"/>
          <w:color w:val="FF0000"/>
        </w:rPr>
      </w:pPr>
      <w:r>
        <w:rPr>
          <w:rFonts w:ascii="Verdana" w:hAnsi="Verdana"/>
          <w:color w:val="FF0000"/>
        </w:rPr>
        <w:lastRenderedPageBreak/>
        <w:t xml:space="preserve">As commissioners we do not collect the above requested information. </w:t>
      </w:r>
    </w:p>
    <w:p w:rsidR="00905747" w:rsidRDefault="00905747" w:rsidP="00905747">
      <w:pPr>
        <w:rPr>
          <w:rFonts w:ascii="Verdana" w:hAnsi="Verdana"/>
        </w:rPr>
      </w:pPr>
    </w:p>
    <w:p w:rsidR="00905747" w:rsidRPr="00153F62" w:rsidRDefault="00905747" w:rsidP="00905747">
      <w:pPr>
        <w:rPr>
          <w:rFonts w:ascii="Arial" w:hAnsi="Arial" w:cs="Arial"/>
          <w:color w:val="1F497D"/>
          <w:sz w:val="20"/>
          <w:szCs w:val="20"/>
        </w:rPr>
      </w:pPr>
    </w:p>
    <w:p w:rsidR="00905747" w:rsidRPr="00FB6D57" w:rsidRDefault="00905747" w:rsidP="00905747">
      <w:pPr>
        <w:rPr>
          <w:rFonts w:ascii="Verdana" w:hAnsi="Verdana"/>
        </w:rPr>
      </w:pPr>
      <w:r w:rsidRPr="00FB6D57">
        <w:rPr>
          <w:rFonts w:ascii="Verdana" w:hAnsi="Verdana"/>
        </w:rPr>
        <w:t xml:space="preserve">I trust that this </w:t>
      </w:r>
      <w:r>
        <w:rPr>
          <w:rFonts w:ascii="Verdana" w:hAnsi="Verdana"/>
        </w:rPr>
        <w:t xml:space="preserve">response </w:t>
      </w:r>
      <w:r w:rsidRPr="00FB6D57">
        <w:rPr>
          <w:rFonts w:ascii="Verdana" w:hAnsi="Verdana"/>
        </w:rPr>
        <w:t>provides the information that you require. Under the terms of the organisation</w:t>
      </w:r>
      <w:r>
        <w:rPr>
          <w:rFonts w:ascii="Verdana" w:hAnsi="Verdana"/>
        </w:rPr>
        <w:t>’</w:t>
      </w:r>
      <w:r w:rsidRPr="00FB6D57">
        <w:rPr>
          <w:rFonts w:ascii="Verdana" w:hAnsi="Verdana"/>
        </w:rPr>
        <w:t xml:space="preserve">s Freedom of Information policy, individuals seeking access to recorded information held by the Welsh Health Specialised Services Committee are entitled to request an internal review of </w:t>
      </w:r>
      <w:r>
        <w:rPr>
          <w:rFonts w:ascii="Verdana" w:hAnsi="Verdana"/>
        </w:rPr>
        <w:t>the handling of their requests.</w:t>
      </w:r>
      <w:r w:rsidRPr="00FB6D57">
        <w:rPr>
          <w:rFonts w:ascii="Verdana" w:hAnsi="Verdana"/>
        </w:rPr>
        <w:t xml:space="preserve"> If yo</w:t>
      </w:r>
      <w:r w:rsidRPr="00E00134">
        <w:rPr>
          <w:rFonts w:ascii="Verdana" w:hAnsi="Verdana"/>
        </w:rPr>
        <w:t>u would like to complain about the handling of your request</w:t>
      </w:r>
      <w:r>
        <w:rPr>
          <w:rFonts w:ascii="Verdana" w:hAnsi="Verdana"/>
        </w:rPr>
        <w:t>,</w:t>
      </w:r>
      <w:r w:rsidRPr="00E00134">
        <w:rPr>
          <w:rFonts w:ascii="Verdana" w:hAnsi="Verdana"/>
        </w:rPr>
        <w:t xml:space="preserve"> please contact me </w:t>
      </w:r>
      <w:r>
        <w:rPr>
          <w:rFonts w:ascii="Verdana" w:hAnsi="Verdana"/>
        </w:rPr>
        <w:t xml:space="preserve">by email at: </w:t>
      </w:r>
      <w:hyperlink r:id="rId6" w:history="1">
        <w:r w:rsidRPr="001323BB">
          <w:rPr>
            <w:rStyle w:val="Hyperlink"/>
            <w:rFonts w:ascii="Verdana" w:hAnsi="Verdana"/>
          </w:rPr>
          <w:t>WHSSC.GeneralEnquiries@wales.nhs.uk</w:t>
        </w:r>
      </w:hyperlink>
      <w:r>
        <w:rPr>
          <w:rFonts w:ascii="Verdana" w:hAnsi="Verdana"/>
        </w:rPr>
        <w:t xml:space="preserve">, </w:t>
      </w:r>
      <w:r w:rsidRPr="00E00134">
        <w:rPr>
          <w:rFonts w:ascii="Verdana" w:hAnsi="Verdana"/>
        </w:rPr>
        <w:t xml:space="preserve">or via the host organisation, Cwm Taf </w:t>
      </w:r>
      <w:r>
        <w:rPr>
          <w:rFonts w:ascii="Verdana" w:hAnsi="Verdana"/>
        </w:rPr>
        <w:t xml:space="preserve">Morgannwg </w:t>
      </w:r>
      <w:r w:rsidRPr="00E00134">
        <w:rPr>
          <w:rFonts w:ascii="Verdana" w:hAnsi="Verdana"/>
        </w:rPr>
        <w:t>University Health Board</w:t>
      </w:r>
      <w:r>
        <w:rPr>
          <w:rFonts w:ascii="Verdana" w:hAnsi="Verdana"/>
        </w:rPr>
        <w:t xml:space="preserve"> (CTMUHB)</w:t>
      </w:r>
      <w:r w:rsidRPr="00E00134">
        <w:rPr>
          <w:rFonts w:ascii="Verdana" w:hAnsi="Verdana"/>
        </w:rPr>
        <w:t>. If</w:t>
      </w:r>
      <w:r>
        <w:rPr>
          <w:rFonts w:ascii="Verdana" w:hAnsi="Verdana"/>
        </w:rPr>
        <w:t>,</w:t>
      </w:r>
      <w:r w:rsidRPr="00E00134">
        <w:rPr>
          <w:rFonts w:ascii="Verdana" w:hAnsi="Verdana"/>
        </w:rPr>
        <w:t xml:space="preserve"> after Internal Review</w:t>
      </w:r>
      <w:r>
        <w:rPr>
          <w:rFonts w:ascii="Verdana" w:hAnsi="Verdana"/>
        </w:rPr>
        <w:t>,</w:t>
      </w:r>
      <w:r w:rsidRPr="00E00134">
        <w:rPr>
          <w:rFonts w:ascii="Verdana" w:hAnsi="Verdana"/>
        </w:rPr>
        <w:t xml:space="preserve"> you remain dissatisfied</w:t>
      </w:r>
      <w:r>
        <w:rPr>
          <w:rFonts w:ascii="Verdana" w:hAnsi="Verdana"/>
        </w:rPr>
        <w:t>,</w:t>
      </w:r>
      <w:r w:rsidRPr="00E00134">
        <w:rPr>
          <w:rFonts w:ascii="Verdana" w:hAnsi="Verdana"/>
        </w:rPr>
        <w:t xml:space="preserve"> you </w:t>
      </w:r>
      <w:r>
        <w:rPr>
          <w:rFonts w:ascii="Verdana" w:hAnsi="Verdana"/>
        </w:rPr>
        <w:t>may wish</w:t>
      </w:r>
      <w:r w:rsidRPr="00E00134">
        <w:rPr>
          <w:rFonts w:ascii="Verdana" w:hAnsi="Verdana"/>
        </w:rPr>
        <w:t xml:space="preserve"> to refer the matter to the Information Commissioner</w:t>
      </w:r>
      <w:r>
        <w:rPr>
          <w:rFonts w:ascii="Verdana" w:hAnsi="Verdana"/>
        </w:rPr>
        <w:t>’s Office (ICO)</w:t>
      </w:r>
      <w:r w:rsidRPr="00E00134">
        <w:rPr>
          <w:rFonts w:ascii="Verdana" w:hAnsi="Verdana"/>
        </w:rPr>
        <w:t xml:space="preserve"> </w:t>
      </w:r>
      <w:r>
        <w:rPr>
          <w:rFonts w:ascii="Verdana" w:hAnsi="Verdana"/>
        </w:rPr>
        <w:t>who can be contacted at</w:t>
      </w:r>
      <w:r w:rsidRPr="00E00134">
        <w:rPr>
          <w:rFonts w:ascii="Verdana" w:hAnsi="Verdana"/>
        </w:rPr>
        <w:t>:</w:t>
      </w:r>
      <w:r w:rsidRPr="00FB6D57">
        <w:rPr>
          <w:rFonts w:ascii="Verdana" w:hAnsi="Verdana"/>
        </w:rPr>
        <w:t xml:space="preserve"> </w:t>
      </w:r>
    </w:p>
    <w:p w:rsidR="00905747" w:rsidRPr="00FB6D57" w:rsidRDefault="00905747" w:rsidP="00905747">
      <w:pPr>
        <w:rPr>
          <w:rFonts w:ascii="Verdana" w:hAnsi="Verdana"/>
        </w:rPr>
      </w:pPr>
    </w:p>
    <w:p w:rsidR="00905747" w:rsidRPr="00FB6D57" w:rsidRDefault="00905747" w:rsidP="00905747">
      <w:pPr>
        <w:rPr>
          <w:rFonts w:ascii="Verdana" w:hAnsi="Verdana"/>
        </w:rPr>
      </w:pPr>
      <w:r w:rsidRPr="00FB6D57">
        <w:rPr>
          <w:rFonts w:ascii="Verdana" w:hAnsi="Verdana"/>
        </w:rPr>
        <w:t xml:space="preserve">Information Commissioner's Office - Wales </w:t>
      </w:r>
    </w:p>
    <w:p w:rsidR="00905747" w:rsidRPr="00FB6D57" w:rsidRDefault="00905747" w:rsidP="00905747">
      <w:pPr>
        <w:rPr>
          <w:rFonts w:ascii="Verdana" w:hAnsi="Verdana"/>
        </w:rPr>
      </w:pPr>
      <w:r w:rsidRPr="00FB6D57">
        <w:rPr>
          <w:rFonts w:ascii="Verdana" w:hAnsi="Verdana"/>
        </w:rPr>
        <w:t>2nd Floor,</w:t>
      </w:r>
      <w:r>
        <w:rPr>
          <w:rFonts w:ascii="Verdana" w:hAnsi="Verdana"/>
        </w:rPr>
        <w:t xml:space="preserve"> </w:t>
      </w:r>
      <w:r w:rsidRPr="00FB6D57">
        <w:rPr>
          <w:rFonts w:ascii="Verdana" w:hAnsi="Verdana"/>
        </w:rPr>
        <w:t>Churchill House,</w:t>
      </w:r>
    </w:p>
    <w:p w:rsidR="00905747" w:rsidRPr="00FB6D57" w:rsidRDefault="00905747" w:rsidP="00905747">
      <w:pPr>
        <w:rPr>
          <w:rFonts w:ascii="Verdana" w:hAnsi="Verdana"/>
        </w:rPr>
      </w:pPr>
      <w:r w:rsidRPr="00FB6D57">
        <w:rPr>
          <w:rFonts w:ascii="Verdana" w:hAnsi="Verdana"/>
        </w:rPr>
        <w:t>Churchill Way,</w:t>
      </w:r>
    </w:p>
    <w:p w:rsidR="00905747" w:rsidRPr="00FB6D57" w:rsidRDefault="00905747" w:rsidP="00905747">
      <w:pPr>
        <w:rPr>
          <w:rFonts w:ascii="Verdana" w:hAnsi="Verdana"/>
        </w:rPr>
      </w:pPr>
      <w:r w:rsidRPr="00FB6D57">
        <w:rPr>
          <w:rFonts w:ascii="Verdana" w:hAnsi="Verdana"/>
        </w:rPr>
        <w:t>Cardiff,</w:t>
      </w:r>
    </w:p>
    <w:p w:rsidR="00905747" w:rsidRPr="00FB6D57" w:rsidRDefault="00905747" w:rsidP="00905747">
      <w:pPr>
        <w:rPr>
          <w:rFonts w:ascii="Verdana" w:hAnsi="Verdana"/>
        </w:rPr>
      </w:pPr>
      <w:r w:rsidRPr="00FB6D57">
        <w:rPr>
          <w:rFonts w:ascii="Verdana" w:hAnsi="Verdana"/>
        </w:rPr>
        <w:t>CF10 2HH</w:t>
      </w:r>
    </w:p>
    <w:p w:rsidR="00905747" w:rsidRPr="00FB6D57" w:rsidRDefault="00905747" w:rsidP="00905747">
      <w:pPr>
        <w:rPr>
          <w:rFonts w:ascii="Verdana" w:hAnsi="Verdana"/>
        </w:rPr>
      </w:pPr>
    </w:p>
    <w:p w:rsidR="00905747" w:rsidRPr="00FB6D57" w:rsidRDefault="00905747" w:rsidP="00905747">
      <w:pPr>
        <w:rPr>
          <w:rFonts w:ascii="Verdana" w:hAnsi="Verdana"/>
        </w:rPr>
      </w:pPr>
      <w:r w:rsidRPr="00FB6D57">
        <w:rPr>
          <w:rFonts w:ascii="Verdana" w:hAnsi="Verdana"/>
        </w:rPr>
        <w:t xml:space="preserve">Telephone: </w:t>
      </w:r>
      <w:r w:rsidRPr="000F659D">
        <w:rPr>
          <w:rFonts w:ascii="Verdana" w:hAnsi="Verdana" w:cs="Arial"/>
          <w:color w:val="000000"/>
          <w:szCs w:val="23"/>
          <w:lang w:val="en"/>
        </w:rPr>
        <w:t xml:space="preserve">0330 414 </w:t>
      </w:r>
      <w:r>
        <w:rPr>
          <w:rFonts w:ascii="Verdana" w:hAnsi="Verdana" w:cs="Arial"/>
          <w:color w:val="000000"/>
          <w:sz w:val="23"/>
          <w:szCs w:val="23"/>
          <w:lang w:val="en"/>
        </w:rPr>
        <w:t>6421</w:t>
      </w:r>
    </w:p>
    <w:p w:rsidR="00905747" w:rsidRPr="00FB6D57" w:rsidRDefault="00905747" w:rsidP="00905747">
      <w:pPr>
        <w:rPr>
          <w:rFonts w:ascii="Verdana" w:hAnsi="Verdana"/>
        </w:rPr>
      </w:pPr>
      <w:r>
        <w:rPr>
          <w:rFonts w:ascii="Verdana" w:hAnsi="Verdana"/>
        </w:rPr>
        <w:t>F</w:t>
      </w:r>
      <w:r w:rsidRPr="00FB6D57">
        <w:rPr>
          <w:rFonts w:ascii="Verdana" w:hAnsi="Verdana"/>
        </w:rPr>
        <w:t>ax: 029 2067 8399</w:t>
      </w:r>
    </w:p>
    <w:p w:rsidR="00905747" w:rsidRPr="00FB6D57" w:rsidRDefault="00905747" w:rsidP="00905747">
      <w:pPr>
        <w:rPr>
          <w:rFonts w:ascii="Verdana" w:hAnsi="Verdana"/>
        </w:rPr>
      </w:pPr>
      <w:r>
        <w:rPr>
          <w:rFonts w:ascii="Verdana" w:hAnsi="Verdana"/>
        </w:rPr>
        <w:t>E</w:t>
      </w:r>
      <w:r w:rsidRPr="00FB6D57">
        <w:rPr>
          <w:rFonts w:ascii="Verdana" w:hAnsi="Verdana"/>
        </w:rPr>
        <w:t>mail: wales@ico.gsi.gov.uk</w:t>
      </w:r>
    </w:p>
    <w:p w:rsidR="00905747" w:rsidRPr="00FB6D57" w:rsidRDefault="00905747" w:rsidP="00905747">
      <w:pPr>
        <w:rPr>
          <w:rFonts w:ascii="Verdana" w:hAnsi="Verdana"/>
        </w:rPr>
      </w:pPr>
    </w:p>
    <w:p w:rsidR="00905747" w:rsidRDefault="00905747" w:rsidP="00905747">
      <w:pPr>
        <w:rPr>
          <w:rFonts w:ascii="Verdana" w:hAnsi="Verdana"/>
        </w:rPr>
      </w:pPr>
      <w:r w:rsidRPr="00FB6D57">
        <w:rPr>
          <w:rFonts w:ascii="Verdana" w:hAnsi="Verdana"/>
        </w:rPr>
        <w:t xml:space="preserve">You should note, however, that the Information Commissioner would normally expect you to have exhausted our internal complaints procedures before dealing with such an application. Further guidance may be found on the </w:t>
      </w:r>
      <w:r>
        <w:rPr>
          <w:rFonts w:ascii="Verdana" w:hAnsi="Verdana"/>
        </w:rPr>
        <w:t xml:space="preserve">ICO website: </w:t>
      </w:r>
      <w:hyperlink r:id="rId7" w:history="1">
        <w:r w:rsidRPr="001323BB">
          <w:rPr>
            <w:rStyle w:val="Hyperlink"/>
            <w:rFonts w:ascii="Verdana" w:hAnsi="Verdana"/>
          </w:rPr>
          <w:t>http://www.informationcommissioner.gov.uk</w:t>
        </w:r>
      </w:hyperlink>
      <w:r w:rsidRPr="00FB6D57">
        <w:rPr>
          <w:rFonts w:ascii="Verdana" w:hAnsi="Verdana"/>
        </w:rPr>
        <w:t>.</w:t>
      </w:r>
    </w:p>
    <w:p w:rsidR="00905747" w:rsidRPr="00FB6D57" w:rsidRDefault="00905747" w:rsidP="00905747">
      <w:pPr>
        <w:rPr>
          <w:rFonts w:ascii="Verdana" w:hAnsi="Verdana"/>
        </w:rPr>
      </w:pPr>
    </w:p>
    <w:p w:rsidR="00905747" w:rsidRPr="00FB6D57" w:rsidRDefault="00905747" w:rsidP="00905747">
      <w:pPr>
        <w:rPr>
          <w:rFonts w:ascii="Verdana" w:hAnsi="Verdana"/>
        </w:rPr>
      </w:pPr>
      <w:r w:rsidRPr="00FB6D57">
        <w:rPr>
          <w:rFonts w:ascii="Verdana" w:hAnsi="Verdana"/>
        </w:rPr>
        <w:t xml:space="preserve">The Information Commissioner recommends that all public authorities should publish a disclosure log. Such logs allow the public and other interested parties to see questions which have already been asked and answered and to quickly identify information of interest. Please note that responses are routinely published and made available via the website. </w:t>
      </w:r>
    </w:p>
    <w:p w:rsidR="00EA7FD6" w:rsidRDefault="00EA7FD6"/>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D2549BA"/>
    <w:multiLevelType w:val="hybridMultilevel"/>
    <w:tmpl w:val="898897DA"/>
    <w:lvl w:ilvl="0" w:tplc="A68E407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747"/>
    <w:rsid w:val="000B3463"/>
    <w:rsid w:val="00905747"/>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CD188E-6190-483B-BDFC-5DCF114F4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5747"/>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905747"/>
    <w:rPr>
      <w:color w:val="0000FF"/>
      <w:u w:val="single"/>
    </w:rPr>
  </w:style>
  <w:style w:type="paragraph" w:styleId="ListParagraph">
    <w:name w:val="List Paragraph"/>
    <w:basedOn w:val="Normal"/>
    <w:uiPriority w:val="34"/>
    <w:qFormat/>
    <w:rsid w:val="00905747"/>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nformationcommissioner.gov.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HSSC.GeneralEnquiries@wales.nhs.uk" TargetMode="External"/><Relationship Id="rId5" Type="http://schemas.openxmlformats.org/officeDocument/2006/relationships/hyperlink" Target="https://www.england.nhs.uk/wp-content/uploads/2018/07/Prescribing-of-cross-sex-hormones-as-part-of-the-gender-identity-development-service-for-children-and-adolesce.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5875D521</Template>
  <TotalTime>1</TotalTime>
  <Pages>2</Pages>
  <Words>561</Words>
  <Characters>3201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2020-11-26T09:20:00Z</dcterms:created>
  <dcterms:modified xsi:type="dcterms:W3CDTF">2020-11-26T09:21:00Z</dcterms:modified>
</cp:coreProperties>
</file>